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EF4C" w14:textId="0E0E9AC4" w:rsidR="00593A76" w:rsidRPr="00D15EE3" w:rsidRDefault="00593A76">
      <w:pPr>
        <w:pStyle w:val="a3"/>
        <w:spacing w:before="3"/>
        <w:rPr>
          <w:rFonts w:ascii="Times New Roman"/>
          <w:b w:val="0"/>
          <w:i w:val="0"/>
          <w:sz w:val="10"/>
        </w:rPr>
      </w:pPr>
    </w:p>
    <w:p w14:paraId="3DD72F9E" w14:textId="77777777" w:rsidR="00593A76" w:rsidRPr="00D15EE3" w:rsidRDefault="00593A76">
      <w:pPr>
        <w:rPr>
          <w:rFonts w:ascii="Times New Roman"/>
          <w:sz w:val="10"/>
        </w:rPr>
        <w:sectPr w:rsidR="00593A76" w:rsidRPr="00D15EE3" w:rsidSect="00C45F5A">
          <w:type w:val="continuous"/>
          <w:pgSz w:w="11910" w:h="16840"/>
          <w:pgMar w:top="560" w:right="620" w:bottom="280" w:left="660" w:header="708" w:footer="708" w:gutter="0"/>
          <w:cols w:space="720"/>
        </w:sectPr>
      </w:pPr>
    </w:p>
    <w:p w14:paraId="2939F5D0" w14:textId="77777777" w:rsidR="00523823" w:rsidRDefault="00523823" w:rsidP="00523823">
      <w:pPr>
        <w:pStyle w:val="a3"/>
        <w:spacing w:before="108" w:line="230" w:lineRule="auto"/>
        <w:ind w:left="2434" w:firstLine="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97F6D1" wp14:editId="73E489FD">
            <wp:simplePos x="0" y="0"/>
            <wp:positionH relativeFrom="page">
              <wp:posOffset>421209</wp:posOffset>
            </wp:positionH>
            <wp:positionV relativeFrom="paragraph">
              <wp:posOffset>23495</wp:posOffset>
            </wp:positionV>
            <wp:extent cx="1353771" cy="4276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771" cy="42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526F"/>
          <w:w w:val="110"/>
        </w:rPr>
        <w:t xml:space="preserve">Надійні </w:t>
      </w:r>
      <w:r>
        <w:rPr>
          <w:color w:val="5F6384"/>
          <w:w w:val="110"/>
        </w:rPr>
        <w:t>рі</w:t>
      </w:r>
      <w:r>
        <w:rPr>
          <w:color w:val="838BAD"/>
          <w:w w:val="110"/>
        </w:rPr>
        <w:t>шення в</w:t>
      </w:r>
      <w:r>
        <w:rPr>
          <w:color w:val="838BAD"/>
          <w:spacing w:val="40"/>
          <w:w w:val="110"/>
        </w:rPr>
        <w:t xml:space="preserve"> </w:t>
      </w:r>
      <w:r>
        <w:rPr>
          <w:color w:val="4A526F"/>
          <w:spacing w:val="-4"/>
          <w:w w:val="110"/>
        </w:rPr>
        <w:t>пароко</w:t>
      </w:r>
      <w:r>
        <w:rPr>
          <w:color w:val="5F6384"/>
          <w:spacing w:val="-4"/>
          <w:w w:val="110"/>
        </w:rPr>
        <w:t>нд</w:t>
      </w:r>
      <w:r>
        <w:rPr>
          <w:color w:val="838BAD"/>
          <w:spacing w:val="-4"/>
          <w:w w:val="110"/>
        </w:rPr>
        <w:t>енсатних</w:t>
      </w:r>
      <w:r>
        <w:rPr>
          <w:color w:val="838BAD"/>
          <w:spacing w:val="40"/>
          <w:w w:val="110"/>
        </w:rPr>
        <w:t xml:space="preserve"> </w:t>
      </w:r>
      <w:r>
        <w:rPr>
          <w:color w:val="4A526F"/>
          <w:spacing w:val="-2"/>
          <w:w w:val="110"/>
        </w:rPr>
        <w:t>систем</w:t>
      </w:r>
      <w:r>
        <w:rPr>
          <w:color w:val="5F6384"/>
          <w:spacing w:val="-2"/>
          <w:w w:val="110"/>
        </w:rPr>
        <w:t>а</w:t>
      </w:r>
      <w:r>
        <w:rPr>
          <w:color w:val="838BAD"/>
          <w:spacing w:val="-2"/>
          <w:w w:val="110"/>
        </w:rPr>
        <w:t>х</w:t>
      </w:r>
    </w:p>
    <w:p w14:paraId="6211508D" w14:textId="6BB8DCE8" w:rsidR="00593A76" w:rsidRPr="00D15EE3" w:rsidRDefault="003F768E">
      <w:pPr>
        <w:pStyle w:val="a3"/>
        <w:spacing w:before="107" w:line="230" w:lineRule="auto"/>
        <w:ind w:left="112" w:right="2700" w:firstLine="4"/>
        <w:jc w:val="both"/>
      </w:pPr>
      <w:r w:rsidRPr="00D15EE3">
        <w:rPr>
          <w:b w:val="0"/>
          <w:i w:val="0"/>
        </w:rPr>
        <w:br w:type="column"/>
      </w:r>
      <w:r w:rsidR="00523823">
        <w:rPr>
          <w:color w:val="79003A"/>
          <w:w w:val="110"/>
        </w:rPr>
        <w:t>ТОВ « Пріма Трейдінг »</w:t>
      </w:r>
      <w:r w:rsidR="00523823">
        <w:rPr>
          <w:color w:val="79003A"/>
          <w:spacing w:val="40"/>
          <w:w w:val="110"/>
        </w:rPr>
        <w:t xml:space="preserve"> </w:t>
      </w:r>
      <w:r w:rsidR="00523823">
        <w:rPr>
          <w:color w:val="79003A"/>
          <w:w w:val="110"/>
        </w:rPr>
        <w:t>імпортер та офіційний</w:t>
      </w:r>
      <w:r w:rsidR="00523823">
        <w:rPr>
          <w:color w:val="79003A"/>
          <w:spacing w:val="40"/>
          <w:w w:val="110"/>
        </w:rPr>
        <w:t xml:space="preserve"> </w:t>
      </w:r>
      <w:r w:rsidR="00523823">
        <w:rPr>
          <w:color w:val="79003A"/>
          <w:w w:val="110"/>
        </w:rPr>
        <w:t>представник</w:t>
      </w:r>
      <w:r w:rsidR="00523823">
        <w:rPr>
          <w:color w:val="79003A"/>
          <w:spacing w:val="73"/>
          <w:w w:val="150"/>
        </w:rPr>
        <w:t xml:space="preserve"> </w:t>
      </w:r>
      <w:r w:rsidR="00523823">
        <w:rPr>
          <w:color w:val="79003A"/>
          <w:w w:val="110"/>
        </w:rPr>
        <w:t>в</w:t>
      </w:r>
      <w:r w:rsidR="00523823">
        <w:rPr>
          <w:color w:val="79003A"/>
          <w:spacing w:val="74"/>
          <w:w w:val="150"/>
        </w:rPr>
        <w:t xml:space="preserve"> </w:t>
      </w:r>
      <w:r w:rsidR="00523823">
        <w:rPr>
          <w:color w:val="79003A"/>
          <w:spacing w:val="-2"/>
          <w:w w:val="110"/>
        </w:rPr>
        <w:t>Україні</w:t>
      </w:r>
    </w:p>
    <w:p w14:paraId="4D4C2417" w14:textId="77777777" w:rsidR="00593A76" w:rsidRPr="00D15EE3" w:rsidRDefault="00593A76">
      <w:pPr>
        <w:spacing w:line="230" w:lineRule="auto"/>
        <w:jc w:val="both"/>
        <w:sectPr w:rsidR="00593A76" w:rsidRPr="00D15EE3" w:rsidSect="00C45F5A">
          <w:type w:val="continuous"/>
          <w:pgSz w:w="11910" w:h="16840"/>
          <w:pgMar w:top="560" w:right="620" w:bottom="280" w:left="660" w:header="708" w:footer="708" w:gutter="0"/>
          <w:cols w:num="2" w:space="720" w:equalWidth="0">
            <w:col w:w="4013" w:space="1808"/>
            <w:col w:w="4809"/>
          </w:cols>
        </w:sectPr>
      </w:pPr>
    </w:p>
    <w:p w14:paraId="1EF4AC38" w14:textId="2744770A" w:rsidR="00593A76" w:rsidRPr="00D15EE3" w:rsidRDefault="009C4107">
      <w:pPr>
        <w:pStyle w:val="a3"/>
        <w:rPr>
          <w:sz w:val="20"/>
        </w:rPr>
      </w:pPr>
      <w:r w:rsidRPr="00D15EE3">
        <w:rPr>
          <w:noProof/>
        </w:rPr>
        <mc:AlternateContent>
          <mc:Choice Requires="wps">
            <w:drawing>
              <wp:anchor distT="4294967295" distB="4294967295" distL="114299" distR="114299" simplePos="0" relativeHeight="15728640" behindDoc="0" locked="0" layoutInCell="1" allowOverlap="1" wp14:anchorId="086B0430" wp14:editId="2A8E118F">
                <wp:simplePos x="0" y="0"/>
                <wp:positionH relativeFrom="page">
                  <wp:posOffset>5617209</wp:posOffset>
                </wp:positionH>
                <wp:positionV relativeFrom="page">
                  <wp:posOffset>975359</wp:posOffset>
                </wp:positionV>
                <wp:extent cx="0" cy="0"/>
                <wp:effectExtent l="0" t="0" r="0" b="0"/>
                <wp:wrapNone/>
                <wp:docPr id="537239104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691">
                          <a:solidFill>
                            <a:srgbClr val="7A003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934D" id="Пряма сполучна лінія 1" o:spid="_x0000_s1026" style="position:absolute;z-index:157286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442.3pt,76.8pt" to="442.3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" strokecolor="#7a003c" strokeweight=".35253mm">
                <w10:wrap anchorx="page" anchory="page"/>
              </v:line>
            </w:pict>
          </mc:Fallback>
        </mc:AlternateContent>
      </w:r>
      <w:r w:rsidR="003F768E" w:rsidRPr="00D15EE3">
        <w:rPr>
          <w:noProof/>
        </w:rPr>
        <w:drawing>
          <wp:anchor distT="0" distB="0" distL="0" distR="0" simplePos="0" relativeHeight="251658240" behindDoc="0" locked="0" layoutInCell="1" allowOverlap="1" wp14:anchorId="6982897A" wp14:editId="45BF2387">
            <wp:simplePos x="0" y="0"/>
            <wp:positionH relativeFrom="page">
              <wp:posOffset>5730263</wp:posOffset>
            </wp:positionH>
            <wp:positionV relativeFrom="page">
              <wp:posOffset>437152</wp:posOffset>
            </wp:positionV>
            <wp:extent cx="1353913" cy="49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5535A" w14:textId="7B6565D7" w:rsidR="00EC7F49" w:rsidRPr="00D15EE3" w:rsidRDefault="00EC7F49" w:rsidP="0060431E">
      <w:pPr>
        <w:ind w:left="-119"/>
        <w:rPr>
          <w:rFonts w:asciiTheme="minorHAnsi" w:hAnsiTheme="minorHAnsi" w:cs="Tahoma"/>
          <w:b/>
          <w:bCs/>
          <w:sz w:val="40"/>
          <w:szCs w:val="40"/>
          <w:lang w:val="ru-RU"/>
        </w:rPr>
      </w:pPr>
      <w:bookmarkStart w:id="0" w:name="_Hlk138844952"/>
      <w:r w:rsidRPr="00D15EE3">
        <w:rPr>
          <w:rFonts w:cs="Tahoma"/>
          <w:b/>
          <w:bCs/>
          <w:sz w:val="40"/>
          <w:szCs w:val="40"/>
        </w:rPr>
        <w:t xml:space="preserve">Опитувальний лист </w:t>
      </w:r>
      <w:r w:rsidRPr="00D15EE3">
        <w:rPr>
          <w:rFonts w:cs="Arial"/>
          <w:b/>
          <w:bCs/>
          <w:sz w:val="28"/>
          <w:szCs w:val="28"/>
        </w:rPr>
        <w:t>«</w:t>
      </w:r>
      <w:r w:rsid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»</w:t>
      </w:r>
      <w:r w:rsidR="00080114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202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р.</w:t>
      </w:r>
    </w:p>
    <w:p w14:paraId="335B8960" w14:textId="097439CC" w:rsidR="00EC7F49" w:rsidRPr="00080114" w:rsidRDefault="00EC7F49" w:rsidP="0060431E">
      <w:pPr>
        <w:ind w:left="-119"/>
        <w:rPr>
          <w:rFonts w:cs="Tahoma"/>
          <w:b/>
          <w:bCs/>
        </w:rPr>
      </w:pPr>
      <w:r w:rsidRPr="00D15EE3">
        <w:rPr>
          <w:rFonts w:cs="Tahoma"/>
          <w:b/>
          <w:bCs/>
        </w:rPr>
        <w:t>д</w:t>
      </w:r>
      <w:r w:rsidRPr="00080114">
        <w:rPr>
          <w:rFonts w:cs="Tahoma"/>
          <w:b/>
          <w:bCs/>
        </w:rPr>
        <w:t xml:space="preserve">ля замовлення </w:t>
      </w:r>
      <w:r w:rsidR="00080114" w:rsidRPr="00080114">
        <w:rPr>
          <w:rFonts w:cs="Tahoma"/>
          <w:b/>
          <w:bCs/>
        </w:rPr>
        <w:t>к</w:t>
      </w:r>
      <w:r w:rsidR="006D10D5" w:rsidRPr="00080114">
        <w:rPr>
          <w:rFonts w:cs="Tahoma"/>
          <w:b/>
          <w:bCs/>
        </w:rPr>
        <w:t>ожухотрубних теплообмінників ADCATherm</w:t>
      </w:r>
    </w:p>
    <w:p w14:paraId="52FE0E88" w14:textId="0B573343" w:rsidR="0060431E" w:rsidRPr="00080114" w:rsidRDefault="0060431E" w:rsidP="0060431E">
      <w:pPr>
        <w:ind w:left="-119"/>
        <w:rPr>
          <w:rFonts w:cs="Arial"/>
          <w:b/>
          <w:bCs/>
          <w:sz w:val="24"/>
          <w:szCs w:val="24"/>
        </w:rPr>
      </w:pPr>
      <w:r w:rsidRPr="00080114">
        <w:rPr>
          <w:rFonts w:cs="Arial"/>
          <w:sz w:val="24"/>
          <w:szCs w:val="24"/>
        </w:rPr>
        <w:t>Виробник обладнання:</w:t>
      </w:r>
      <w:r w:rsidRPr="00080114">
        <w:rPr>
          <w:rFonts w:cs="Arial"/>
          <w:b/>
          <w:bCs/>
          <w:sz w:val="24"/>
          <w:szCs w:val="24"/>
        </w:rPr>
        <w:t xml:space="preserve"> </w:t>
      </w:r>
      <w:r w:rsidRPr="00080114">
        <w:rPr>
          <w:rFonts w:cs="Arial"/>
          <w:sz w:val="24"/>
          <w:szCs w:val="24"/>
        </w:rPr>
        <w:t>компанія</w:t>
      </w:r>
      <w:r w:rsidRPr="00080114">
        <w:rPr>
          <w:rFonts w:cs="Arial"/>
          <w:b/>
          <w:bCs/>
          <w:sz w:val="24"/>
          <w:szCs w:val="24"/>
        </w:rPr>
        <w:t xml:space="preserve"> Valsteam ADCA Engineering SA (Португалія)</w:t>
      </w:r>
    </w:p>
    <w:p w14:paraId="59B1F978" w14:textId="77777777" w:rsidR="00EC7F49" w:rsidRPr="00D15EE3" w:rsidRDefault="00EC7F49" w:rsidP="00EC7F49">
      <w:pPr>
        <w:ind w:left="-142"/>
        <w:rPr>
          <w:rFonts w:asciiTheme="minorHAnsi" w:hAnsiTheme="minorHAnsi" w:cs="Arial"/>
          <w:b/>
        </w:rPr>
      </w:pPr>
    </w:p>
    <w:tbl>
      <w:tblPr>
        <w:tblW w:w="10801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8"/>
        <w:gridCol w:w="6383"/>
      </w:tblGrid>
      <w:tr w:rsidR="00D15EE3" w:rsidRPr="00D15EE3" w14:paraId="3B08C5DF" w14:textId="77777777" w:rsidTr="000B032B">
        <w:trPr>
          <w:trHeight w:hRule="exact" w:val="414"/>
        </w:trPr>
        <w:tc>
          <w:tcPr>
            <w:tcW w:w="108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238096" w14:textId="15FA0EDF" w:rsidR="00EC7F49" w:rsidRPr="00D15EE3" w:rsidRDefault="00EC7F49" w:rsidP="00D72303">
            <w:pPr>
              <w:jc w:val="both"/>
              <w:rPr>
                <w:rFonts w:cs="Arial"/>
              </w:rPr>
            </w:pPr>
            <w:r w:rsidRPr="00D15EE3">
              <w:rPr>
                <w:rFonts w:cs="Arial"/>
                <w:b/>
              </w:rPr>
              <w:t>Замовник:</w:t>
            </w:r>
          </w:p>
        </w:tc>
      </w:tr>
      <w:tr w:rsidR="00D15EE3" w:rsidRPr="00D15EE3" w14:paraId="64C25220" w14:textId="77777777" w:rsidTr="000B032B">
        <w:trPr>
          <w:trHeight w:val="382"/>
        </w:trPr>
        <w:tc>
          <w:tcPr>
            <w:tcW w:w="4418" w:type="dxa"/>
            <w:tcBorders>
              <w:top w:val="nil"/>
            </w:tcBorders>
            <w:vAlign w:val="center"/>
          </w:tcPr>
          <w:p w14:paraId="5A9BCB82" w14:textId="49A9CCDF" w:rsidR="00EC7F49" w:rsidRPr="00D15EE3" w:rsidRDefault="00EC7F49" w:rsidP="00D72303">
            <w:pPr>
              <w:pStyle w:val="a6"/>
              <w:rPr>
                <w:rFonts w:ascii="Myriad Pro" w:hAnsi="Myriad Pro" w:cs="Arial"/>
                <w:sz w:val="22"/>
                <w:szCs w:val="22"/>
                <w:lang w:val="uk-UA"/>
              </w:rPr>
            </w:pPr>
            <w:r w:rsidRPr="00D15EE3">
              <w:rPr>
                <w:rFonts w:ascii="Myriad Pro" w:hAnsi="Myriad Pro" w:cs="Arial"/>
                <w:sz w:val="22"/>
                <w:szCs w:val="22"/>
                <w:lang w:val="uk-UA"/>
              </w:rPr>
              <w:t>Організація</w:t>
            </w:r>
          </w:p>
        </w:tc>
        <w:tc>
          <w:tcPr>
            <w:tcW w:w="6383" w:type="dxa"/>
            <w:tcBorders>
              <w:top w:val="nil"/>
            </w:tcBorders>
            <w:vAlign w:val="center"/>
          </w:tcPr>
          <w:p w14:paraId="25DB2FB7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5DB8F6BC" w14:textId="77777777" w:rsidTr="000B032B">
        <w:trPr>
          <w:trHeight w:val="400"/>
        </w:trPr>
        <w:tc>
          <w:tcPr>
            <w:tcW w:w="4418" w:type="dxa"/>
            <w:tcBorders>
              <w:top w:val="nil"/>
            </w:tcBorders>
            <w:vAlign w:val="center"/>
          </w:tcPr>
          <w:p w14:paraId="0DD57CE1" w14:textId="7D043948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Контактна особа</w:t>
            </w:r>
          </w:p>
        </w:tc>
        <w:tc>
          <w:tcPr>
            <w:tcW w:w="6383" w:type="dxa"/>
            <w:tcBorders>
              <w:top w:val="nil"/>
            </w:tcBorders>
            <w:vAlign w:val="center"/>
          </w:tcPr>
          <w:p w14:paraId="522482C1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0332526E" w14:textId="77777777" w:rsidTr="000B032B">
        <w:trPr>
          <w:trHeight w:val="400"/>
        </w:trPr>
        <w:tc>
          <w:tcPr>
            <w:tcW w:w="4418" w:type="dxa"/>
            <w:vAlign w:val="center"/>
          </w:tcPr>
          <w:p w14:paraId="1BDE7539" w14:textId="33018269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Телефон</w:t>
            </w:r>
          </w:p>
        </w:tc>
        <w:tc>
          <w:tcPr>
            <w:tcW w:w="6383" w:type="dxa"/>
            <w:vAlign w:val="center"/>
          </w:tcPr>
          <w:p w14:paraId="4043C6E7" w14:textId="6E1CDCBB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69A60B14" w14:textId="77777777" w:rsidTr="000B032B">
        <w:trPr>
          <w:trHeight w:val="400"/>
        </w:trPr>
        <w:tc>
          <w:tcPr>
            <w:tcW w:w="4418" w:type="dxa"/>
            <w:vAlign w:val="center"/>
          </w:tcPr>
          <w:p w14:paraId="3C90F684" w14:textId="754415AD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E-mail</w:t>
            </w:r>
          </w:p>
        </w:tc>
        <w:tc>
          <w:tcPr>
            <w:tcW w:w="6383" w:type="dxa"/>
            <w:vAlign w:val="center"/>
          </w:tcPr>
          <w:p w14:paraId="204DF468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4DD11E97" w14:textId="77777777" w:rsidTr="000B032B">
        <w:trPr>
          <w:trHeight w:val="400"/>
        </w:trPr>
        <w:tc>
          <w:tcPr>
            <w:tcW w:w="4418" w:type="dxa"/>
            <w:tcBorders>
              <w:bottom w:val="single" w:sz="12" w:space="0" w:color="auto"/>
            </w:tcBorders>
            <w:vAlign w:val="center"/>
          </w:tcPr>
          <w:p w14:paraId="2203DB2E" w14:textId="705BED81" w:rsidR="00EC7F49" w:rsidRPr="00D15EE3" w:rsidRDefault="00EC7F49" w:rsidP="00D72303">
            <w:pPr>
              <w:pStyle w:val="3"/>
              <w:rPr>
                <w:rFonts w:asciiTheme="minorHAnsi" w:hAnsiTheme="minorHAnsi" w:cs="Arial"/>
                <w:sz w:val="22"/>
                <w:lang w:val="uk-UA"/>
              </w:rPr>
            </w:pPr>
            <w:r w:rsidRPr="00D15EE3">
              <w:rPr>
                <w:rFonts w:ascii="Myriad Pro" w:hAnsi="Myriad Pro" w:cs="Arial"/>
                <w:sz w:val="22"/>
                <w:lang w:val="uk-UA"/>
              </w:rPr>
              <w:t>Найменування та адреса об'єкта установки</w:t>
            </w:r>
          </w:p>
        </w:tc>
        <w:tc>
          <w:tcPr>
            <w:tcW w:w="6383" w:type="dxa"/>
            <w:tcBorders>
              <w:bottom w:val="single" w:sz="12" w:space="0" w:color="auto"/>
            </w:tcBorders>
            <w:vAlign w:val="center"/>
          </w:tcPr>
          <w:p w14:paraId="08FC302F" w14:textId="112B1BB2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</w:tbl>
    <w:p w14:paraId="2490D4AF" w14:textId="77777777" w:rsidR="00E77F9D" w:rsidRPr="00E77F9D" w:rsidRDefault="00E77F9D" w:rsidP="00EC7F49">
      <w:pPr>
        <w:rPr>
          <w:lang w:val="ru-RU"/>
        </w:rPr>
      </w:pPr>
    </w:p>
    <w:tbl>
      <w:tblPr>
        <w:tblStyle w:val="TableNormal"/>
        <w:tblW w:w="10801" w:type="dxa"/>
        <w:tblInd w:w="-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570"/>
        <w:gridCol w:w="1043"/>
        <w:gridCol w:w="516"/>
        <w:gridCol w:w="20"/>
        <w:gridCol w:w="547"/>
        <w:gridCol w:w="529"/>
        <w:gridCol w:w="525"/>
        <w:gridCol w:w="80"/>
        <w:gridCol w:w="467"/>
        <w:gridCol w:w="465"/>
        <w:gridCol w:w="60"/>
        <w:gridCol w:w="567"/>
        <w:gridCol w:w="1058"/>
      </w:tblGrid>
      <w:tr w:rsidR="00E77F9D" w:rsidRPr="006D10D5" w14:paraId="3A30BB07" w14:textId="77777777" w:rsidTr="00161C09">
        <w:trPr>
          <w:trHeight w:val="403"/>
        </w:trPr>
        <w:tc>
          <w:tcPr>
            <w:tcW w:w="10801" w:type="dxa"/>
            <w:gridSpan w:val="14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3F36F3B8" w14:textId="6974783D" w:rsidR="00E77F9D" w:rsidRPr="00DA52DE" w:rsidRDefault="00E77F9D" w:rsidP="00221D21">
            <w:pPr>
              <w:ind w:left="90"/>
            </w:pPr>
            <w:r w:rsidRPr="00523823">
              <w:rPr>
                <w:rFonts w:cs="Arial"/>
                <w:b/>
                <w:bCs/>
              </w:rPr>
              <w:t>Загальна інформація для підбору:</w:t>
            </w:r>
          </w:p>
        </w:tc>
      </w:tr>
      <w:tr w:rsidR="00E77F9D" w:rsidRPr="006D10D5" w14:paraId="159F4C96" w14:textId="77777777" w:rsidTr="00164F80">
        <w:trPr>
          <w:trHeight w:val="403"/>
        </w:trPr>
        <w:tc>
          <w:tcPr>
            <w:tcW w:w="43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A4AE7A" w14:textId="77777777" w:rsidR="00E77F9D" w:rsidRPr="006D10D5" w:rsidRDefault="00E77F9D" w:rsidP="00E77F9D">
            <w:pPr>
              <w:jc w:val="center"/>
            </w:pP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1E3E" w14:textId="21CF8AA4" w:rsidR="00E77F9D" w:rsidRPr="00080114" w:rsidRDefault="00221D21" w:rsidP="00E77F9D">
            <w:pPr>
              <w:jc w:val="center"/>
              <w:rPr>
                <w:i/>
                <w:iCs/>
              </w:rPr>
            </w:pPr>
            <w:r w:rsidRPr="00221D21">
              <w:rPr>
                <w:i/>
                <w:iCs/>
                <w:color w:val="C00000"/>
              </w:rPr>
              <w:t>Охолоджуване середовище (гаряча сторона)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782F28A" w14:textId="23E8A985" w:rsidR="00E77F9D" w:rsidRPr="00080114" w:rsidRDefault="00221D21" w:rsidP="00E77F9D">
            <w:pPr>
              <w:jc w:val="center"/>
              <w:rPr>
                <w:i/>
                <w:iCs/>
              </w:rPr>
            </w:pPr>
            <w:r w:rsidRPr="00221D21">
              <w:rPr>
                <w:i/>
                <w:iCs/>
                <w:color w:val="1F497D" w:themeColor="text2"/>
              </w:rPr>
              <w:t>Середовище, що нагрівається (холодна сторона)</w:t>
            </w:r>
          </w:p>
        </w:tc>
      </w:tr>
      <w:tr w:rsidR="008D74C6" w:rsidRPr="006D10D5" w14:paraId="1677BCEF" w14:textId="7886310A" w:rsidTr="00164F80">
        <w:trPr>
          <w:trHeight w:val="403"/>
        </w:trPr>
        <w:tc>
          <w:tcPr>
            <w:tcW w:w="435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B49CFAA" w14:textId="71CF0261" w:rsidR="008D74C6" w:rsidRPr="00DA52DE" w:rsidRDefault="008D74C6" w:rsidP="008D74C6">
            <w:pPr>
              <w:ind w:left="9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Робоче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середовище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B076EF" w14:textId="6D733258" w:rsidR="008D74C6" w:rsidRPr="006D10D5" w:rsidRDefault="008D74C6" w:rsidP="008D74C6">
            <w:pPr>
              <w:jc w:val="center"/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04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4641C2B" w14:textId="775F40FE" w:rsidR="008D74C6" w:rsidRPr="006D10D5" w:rsidRDefault="008D74C6" w:rsidP="008D74C6">
            <w:r w:rsidRPr="00523823">
              <w:rPr>
                <w:rFonts w:cs="Arial"/>
              </w:rPr>
              <w:t>насичена пара</w:t>
            </w:r>
          </w:p>
        </w:tc>
        <w:tc>
          <w:tcPr>
            <w:tcW w:w="51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9B5BEE8" w14:textId="1C4D4730" w:rsidR="008D74C6" w:rsidRPr="006D10D5" w:rsidRDefault="008D74C6" w:rsidP="008D74C6">
            <w:pPr>
              <w:jc w:val="center"/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208E216" w14:textId="5BB0BA1A" w:rsidR="008D74C6" w:rsidRPr="006D10D5" w:rsidRDefault="008D74C6" w:rsidP="008D74C6">
            <w:r w:rsidRPr="00523823">
              <w:rPr>
                <w:rFonts w:cs="Arial"/>
              </w:rPr>
              <w:t>перегріта пара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1CFA849" w14:textId="234DFDA8" w:rsidR="008D74C6" w:rsidRPr="006D10D5" w:rsidRDefault="008D74C6" w:rsidP="008D74C6">
            <w:pPr>
              <w:jc w:val="center"/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EE68B7B" w14:textId="508FF242" w:rsidR="008D74C6" w:rsidRPr="006D10D5" w:rsidRDefault="008D74C6" w:rsidP="008D74C6">
            <w:r>
              <w:rPr>
                <w:rFonts w:cs="Arial"/>
              </w:rPr>
              <w:t>хо</w:t>
            </w:r>
            <w:r w:rsidR="004470F5">
              <w:rPr>
                <w:rFonts w:cs="Arial"/>
              </w:rPr>
              <w:t>лодна</w:t>
            </w:r>
            <w:r>
              <w:rPr>
                <w:rFonts w:cs="Arial"/>
              </w:rPr>
              <w:t xml:space="preserve"> вода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1C4EBD2" w14:textId="65B61F68" w:rsidR="008D74C6" w:rsidRPr="006D10D5" w:rsidRDefault="008D74C6" w:rsidP="008D74C6">
            <w:pPr>
              <w:jc w:val="center"/>
            </w:pP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4F144B69" w14:textId="3D4D9E13" w:rsidR="008D74C6" w:rsidRPr="006D10D5" w:rsidRDefault="008D74C6" w:rsidP="008D74C6"/>
        </w:tc>
      </w:tr>
      <w:tr w:rsidR="008D74C6" w:rsidRPr="006D10D5" w14:paraId="11ECE990" w14:textId="77777777" w:rsidTr="00164F80">
        <w:trPr>
          <w:trHeight w:val="403"/>
        </w:trPr>
        <w:tc>
          <w:tcPr>
            <w:tcW w:w="435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B51FEA" w14:textId="77777777" w:rsidR="008D74C6" w:rsidRDefault="008D74C6" w:rsidP="008D74C6">
            <w:pPr>
              <w:ind w:left="90"/>
              <w:rPr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961618" w14:textId="3A2241A1" w:rsidR="008D74C6" w:rsidRDefault="008D74C6" w:rsidP="008D74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A3F35B9" w14:textId="463423FE" w:rsidR="008D74C6" w:rsidRDefault="00571E6D" w:rsidP="008D74C6">
            <w:pPr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8D74C6">
              <w:rPr>
                <w:rFonts w:cs="Arial"/>
              </w:rPr>
              <w:t>ар</w:t>
            </w:r>
            <w:r>
              <w:rPr>
                <w:rFonts w:cs="Arial"/>
              </w:rPr>
              <w:t>ячий</w:t>
            </w:r>
            <w:r>
              <w:rPr>
                <w:rFonts w:cs="Arial"/>
              </w:rPr>
              <w:br/>
              <w:t>конденсат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EC9E128" w14:textId="58EA23C4" w:rsidR="008D74C6" w:rsidRPr="008D74C6" w:rsidRDefault="008D74C6" w:rsidP="008D74C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</w:rPr>
              <w:t>І</w:t>
            </w:r>
            <w:proofErr w:type="spellStart"/>
            <w:r>
              <w:rPr>
                <w:rFonts w:cs="Arial"/>
                <w:lang w:val="ru-RU"/>
              </w:rPr>
              <w:t>нше</w:t>
            </w:r>
            <w:proofErr w:type="spellEnd"/>
            <w:r>
              <w:rPr>
                <w:rFonts w:cs="Arial"/>
                <w:lang w:val="ru-RU"/>
              </w:rPr>
              <w:t>: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D287FF" w14:textId="48391A44" w:rsidR="008D74C6" w:rsidRDefault="008D74C6" w:rsidP="008D74C6">
            <w:pPr>
              <w:rPr>
                <w:rFonts w:cs="Arial"/>
              </w:rPr>
            </w:pPr>
            <w:r w:rsidRPr="008D74C6"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u w:val="single"/>
              </w:rPr>
              <w:instrText xml:space="preserve"> FORMTEXT </w:instrText>
            </w:r>
            <w:r>
              <w:rPr>
                <w:rFonts w:cs="Arial"/>
                <w:u w:val="single"/>
              </w:rPr>
            </w:r>
            <w:r>
              <w:rPr>
                <w:rFonts w:cs="Arial"/>
                <w:u w:val="single"/>
              </w:rPr>
              <w:fldChar w:fldCharType="separate"/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3222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</w:tcBorders>
            <w:vAlign w:val="center"/>
          </w:tcPr>
          <w:p w14:paraId="65D75BE2" w14:textId="15A9D9B8" w:rsidR="008D74C6" w:rsidRPr="00523823" w:rsidRDefault="008D74C6" w:rsidP="008D74C6">
            <w:pPr>
              <w:ind w:left="43"/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гліколь, олива, H2SO4 і тд."/>
                  </w:textInput>
                </w:ffData>
              </w:fldChar>
            </w:r>
            <w:bookmarkStart w:id="1" w:name="ТекстовоеПоле13"/>
            <w:r>
              <w:rPr>
                <w:rFonts w:cs="Arial"/>
                <w:u w:val="single"/>
              </w:rPr>
              <w:instrText xml:space="preserve"> FORMTEXT </w:instrText>
            </w:r>
            <w:r>
              <w:rPr>
                <w:rFonts w:cs="Arial"/>
                <w:u w:val="single"/>
              </w:rPr>
            </w:r>
            <w:r>
              <w:rPr>
                <w:rFonts w:cs="Arial"/>
                <w:u w:val="single"/>
              </w:rPr>
              <w:fldChar w:fldCharType="separate"/>
            </w:r>
            <w:r>
              <w:rPr>
                <w:rFonts w:cs="Arial"/>
                <w:noProof/>
                <w:u w:val="single"/>
              </w:rPr>
              <w:t>гліколь, олива, H2SO4 і тд.</w:t>
            </w:r>
            <w:r>
              <w:rPr>
                <w:rFonts w:cs="Arial"/>
                <w:u w:val="single"/>
              </w:rPr>
              <w:fldChar w:fldCharType="end"/>
            </w:r>
            <w:bookmarkEnd w:id="1"/>
          </w:p>
        </w:tc>
      </w:tr>
      <w:tr w:rsidR="00E77F9D" w:rsidRPr="006D10D5" w14:paraId="1E0A70C9" w14:textId="77777777" w:rsidTr="00164F80">
        <w:trPr>
          <w:trHeight w:val="403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CA16" w14:textId="729E1024" w:rsidR="00E77F9D" w:rsidRPr="00E77F9D" w:rsidRDefault="00221D21" w:rsidP="00E77F9D">
            <w:pPr>
              <w:ind w:left="90"/>
              <w:rPr>
                <w:lang w:val="ru-RU"/>
              </w:rPr>
            </w:pPr>
            <w:r w:rsidRPr="00221D21">
              <w:t xml:space="preserve">Тиск робочих середовищ </w:t>
            </w:r>
            <w:r w:rsidR="00E77F9D">
              <w:rPr>
                <w:lang w:val="ru-RU"/>
              </w:rPr>
              <w:t>(</w:t>
            </w:r>
            <w:proofErr w:type="spellStart"/>
            <w:r w:rsidR="00E77F9D">
              <w:rPr>
                <w:lang w:val="ru-RU"/>
              </w:rPr>
              <w:t>надлишковий</w:t>
            </w:r>
            <w:proofErr w:type="spellEnd"/>
            <w:r w:rsidR="00E77F9D">
              <w:rPr>
                <w:lang w:val="ru-RU"/>
              </w:rPr>
              <w:t>)</w:t>
            </w:r>
          </w:p>
        </w:tc>
        <w:tc>
          <w:tcPr>
            <w:tcW w:w="3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06D61" w14:textId="29AFF407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</w:rPr>
              <w:t>Максимальний</w:t>
            </w:r>
            <w:r w:rsidR="00670D7D">
              <w:rPr>
                <w:rFonts w:cs="Arial"/>
              </w:rPr>
              <w:t xml:space="preserve"> </w:t>
            </w:r>
            <w:r w:rsidR="00670D7D">
              <w:rPr>
                <w:rFonts w:cs="Arial"/>
                <w:lang w:val="en-US"/>
              </w:rPr>
              <w:t>P</w:t>
            </w:r>
            <w:r w:rsidR="00670D7D" w:rsidRPr="00670D7D">
              <w:rPr>
                <w:rFonts w:cs="Arial"/>
                <w:vertAlign w:val="subscript"/>
                <w:lang w:val="en-US"/>
              </w:rPr>
              <w:t>1</w:t>
            </w:r>
            <w:r w:rsidR="00670D7D">
              <w:rPr>
                <w:rFonts w:cs="Arial"/>
              </w:rPr>
              <w:t xml:space="preserve">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fldChar w:fldCharType="end"/>
            </w:r>
            <w:r w:rsidRPr="00523823">
              <w:rPr>
                <w:rFonts w:cs="Arial"/>
              </w:rPr>
              <w:t>, бар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8E115B3" w14:textId="72882F3C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</w:rPr>
              <w:t>Максимальний</w:t>
            </w:r>
            <w:r w:rsidR="00670D7D">
              <w:rPr>
                <w:rFonts w:cs="Arial"/>
                <w:lang w:val="en-US"/>
              </w:rPr>
              <w:t xml:space="preserve"> P</w:t>
            </w:r>
            <w:r w:rsidR="00670D7D">
              <w:rPr>
                <w:rFonts w:cs="Arial"/>
                <w:vertAlign w:val="subscript"/>
                <w:lang w:val="en-US"/>
              </w:rPr>
              <w:t>2</w:t>
            </w:r>
            <w:r w:rsidR="00670D7D">
              <w:rPr>
                <w:rFonts w:cs="Arial"/>
              </w:rPr>
              <w:t xml:space="preserve">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fldChar w:fldCharType="end"/>
            </w:r>
            <w:r w:rsidRPr="00523823">
              <w:rPr>
                <w:rFonts w:cs="Arial"/>
              </w:rPr>
              <w:t>, бар</w:t>
            </w:r>
          </w:p>
        </w:tc>
      </w:tr>
      <w:tr w:rsidR="00E77F9D" w:rsidRPr="006D10D5" w14:paraId="579A3CE4" w14:textId="77777777" w:rsidTr="00164F80">
        <w:trPr>
          <w:trHeight w:val="403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930F" w14:textId="56690D82" w:rsidR="00E77F9D" w:rsidRPr="006D10D5" w:rsidRDefault="00221D21" w:rsidP="00E77F9D">
            <w:pPr>
              <w:ind w:left="90"/>
            </w:pPr>
            <w:r w:rsidRPr="00221D21">
              <w:t>Температури робочих середовищ</w:t>
            </w:r>
            <w:r w:rsidR="00E77F9D" w:rsidRPr="00E77F9D">
              <w:t xml:space="preserve"> на вході</w:t>
            </w:r>
          </w:p>
        </w:tc>
        <w:tc>
          <w:tcPr>
            <w:tcW w:w="3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573B" w14:textId="2C2A31A2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</w:rPr>
              <w:t>Максимальна</w:t>
            </w:r>
            <w:r w:rsidR="00670D7D">
              <w:rPr>
                <w:rFonts w:cs="Arial"/>
                <w:lang w:val="en-US"/>
              </w:rPr>
              <w:t xml:space="preserve"> t</w:t>
            </w:r>
            <w:r w:rsidR="00670D7D">
              <w:rPr>
                <w:rFonts w:cs="Arial"/>
                <w:vertAlign w:val="subscript"/>
                <w:lang w:val="en-US"/>
              </w:rPr>
              <w:t>1</w:t>
            </w:r>
            <w:r w:rsidR="00670D7D">
              <w:rPr>
                <w:rFonts w:cs="Arial"/>
                <w:lang w:val="en-US"/>
              </w:rPr>
              <w:t xml:space="preserve">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fldChar w:fldCharType="end"/>
            </w:r>
            <w:r w:rsidRPr="00523823">
              <w:rPr>
                <w:rFonts w:cs="Arial"/>
              </w:rPr>
              <w:t>, °С</w:t>
            </w:r>
            <w:r w:rsidRPr="006D10D5">
              <w:t xml:space="preserve"> *</w:t>
            </w:r>
          </w:p>
        </w:tc>
        <w:tc>
          <w:tcPr>
            <w:tcW w:w="3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1A2F6E" w14:textId="7B6E4EBE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</w:rPr>
              <w:t>Максимальна</w:t>
            </w:r>
            <w:r w:rsidR="00670D7D">
              <w:rPr>
                <w:rFonts w:cs="Arial"/>
                <w:lang w:val="en-US"/>
              </w:rPr>
              <w:t xml:space="preserve"> t</w:t>
            </w:r>
            <w:r w:rsidR="00670D7D">
              <w:rPr>
                <w:rFonts w:cs="Arial"/>
                <w:vertAlign w:val="subscript"/>
                <w:lang w:val="en-US"/>
              </w:rPr>
              <w:t>3</w:t>
            </w:r>
            <w:r w:rsidR="00670D7D">
              <w:rPr>
                <w:rFonts w:cs="Arial"/>
              </w:rPr>
              <w:t xml:space="preserve">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fldChar w:fldCharType="end"/>
            </w:r>
            <w:r w:rsidRPr="00523823">
              <w:rPr>
                <w:rFonts w:cs="Arial"/>
              </w:rPr>
              <w:t>, °С</w:t>
            </w:r>
          </w:p>
        </w:tc>
      </w:tr>
      <w:tr w:rsidR="00E77F9D" w:rsidRPr="006D10D5" w14:paraId="51815AD4" w14:textId="77777777" w:rsidTr="00164F80">
        <w:trPr>
          <w:trHeight w:val="403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EDDEE" w14:textId="27319F6A" w:rsidR="00E77F9D" w:rsidRPr="006D10D5" w:rsidRDefault="00221D21" w:rsidP="00E77F9D">
            <w:pPr>
              <w:ind w:left="90"/>
            </w:pPr>
            <w:r w:rsidRPr="00221D21">
              <w:t>Температури робочих середовищ</w:t>
            </w:r>
            <w:r w:rsidR="00E77F9D" w:rsidRPr="00E77F9D">
              <w:t xml:space="preserve"> на виході</w:t>
            </w:r>
          </w:p>
        </w:tc>
        <w:tc>
          <w:tcPr>
            <w:tcW w:w="3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4CAE7" w14:textId="3DAEA442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</w:rPr>
              <w:t>Максимальна</w:t>
            </w:r>
            <w:r w:rsidR="00670D7D">
              <w:rPr>
                <w:rFonts w:cs="Arial"/>
                <w:lang w:val="en-US"/>
              </w:rPr>
              <w:t xml:space="preserve"> t</w:t>
            </w:r>
            <w:r w:rsidR="00670D7D" w:rsidRPr="00670D7D">
              <w:rPr>
                <w:rFonts w:cs="Arial"/>
                <w:vertAlign w:val="subscript"/>
                <w:lang w:val="en-US"/>
              </w:rPr>
              <w:t>2</w:t>
            </w:r>
            <w:r w:rsidR="00670D7D">
              <w:rPr>
                <w:rFonts w:cs="Arial"/>
              </w:rPr>
              <w:t xml:space="preserve">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fldChar w:fldCharType="end"/>
            </w:r>
            <w:r w:rsidRPr="00523823">
              <w:rPr>
                <w:rFonts w:cs="Arial"/>
              </w:rPr>
              <w:t>, °С</w:t>
            </w:r>
            <w:r w:rsidRPr="006D10D5">
              <w:t xml:space="preserve"> *</w:t>
            </w:r>
          </w:p>
        </w:tc>
        <w:tc>
          <w:tcPr>
            <w:tcW w:w="3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8D8C9" w14:textId="1FB71C61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</w:rPr>
              <w:t>Максимальна</w:t>
            </w:r>
            <w:r w:rsidR="00670D7D">
              <w:rPr>
                <w:rFonts w:cs="Arial"/>
                <w:lang w:val="en-US"/>
              </w:rPr>
              <w:t xml:space="preserve"> t</w:t>
            </w:r>
            <w:r w:rsidR="00670D7D" w:rsidRPr="00670D7D">
              <w:rPr>
                <w:rFonts w:cs="Arial"/>
                <w:vertAlign w:val="subscript"/>
                <w:lang w:val="en-US"/>
              </w:rPr>
              <w:t>4</w:t>
            </w:r>
            <w:r w:rsidR="00670D7D">
              <w:rPr>
                <w:rFonts w:cs="Arial"/>
              </w:rPr>
              <w:t xml:space="preserve">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t> </w:t>
            </w:r>
            <w:r w:rsidRPr="00523823">
              <w:rPr>
                <w:rFonts w:cs="Arial"/>
                <w:u w:val="single"/>
              </w:rPr>
              <w:fldChar w:fldCharType="end"/>
            </w:r>
            <w:r w:rsidRPr="00523823">
              <w:rPr>
                <w:rFonts w:cs="Arial"/>
              </w:rPr>
              <w:t>, °С</w:t>
            </w:r>
          </w:p>
        </w:tc>
      </w:tr>
      <w:tr w:rsidR="00E77F9D" w:rsidRPr="006D10D5" w14:paraId="4C329FD2" w14:textId="77777777" w:rsidTr="00164F80">
        <w:trPr>
          <w:trHeight w:val="403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5F9D" w14:textId="308485A9" w:rsidR="00E77F9D" w:rsidRPr="00DA52DE" w:rsidRDefault="00221D21" w:rsidP="00E77F9D">
            <w:pPr>
              <w:ind w:left="90"/>
              <w:rPr>
                <w:lang w:val="ru-RU"/>
              </w:rPr>
            </w:pPr>
            <w:r w:rsidRPr="00221D21">
              <w:t>Витрата робочих середовищ</w:t>
            </w:r>
          </w:p>
        </w:tc>
        <w:tc>
          <w:tcPr>
            <w:tcW w:w="3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EF9C1" w14:textId="7692176F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>
              <w:rPr>
                <w:lang w:val="ru-RU"/>
              </w:rPr>
              <w:t xml:space="preserve">, </w:t>
            </w:r>
            <w:r w:rsidRPr="00DA52DE">
              <w:t>кг/год *</w:t>
            </w:r>
          </w:p>
        </w:tc>
        <w:tc>
          <w:tcPr>
            <w:tcW w:w="3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903449" w14:textId="75752ED2" w:rsidR="00E77F9D" w:rsidRPr="006D10D5" w:rsidRDefault="00E77F9D" w:rsidP="00E77F9D">
            <w:pPr>
              <w:jc w:val="center"/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>
              <w:rPr>
                <w:lang w:val="ru-RU"/>
              </w:rPr>
              <w:t xml:space="preserve">, </w:t>
            </w:r>
            <w:r w:rsidRPr="00DA52DE">
              <w:t xml:space="preserve">кг/год або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>
              <w:rPr>
                <w:lang w:val="ru-RU"/>
              </w:rPr>
              <w:t xml:space="preserve">, </w:t>
            </w:r>
            <w:r w:rsidRPr="00DA52DE">
              <w:t>м</w:t>
            </w:r>
            <w:r w:rsidRPr="00DA52DE">
              <w:rPr>
                <w:vertAlign w:val="superscript"/>
              </w:rPr>
              <w:t>3</w:t>
            </w:r>
            <w:r w:rsidRPr="00DA52DE">
              <w:t>/год</w:t>
            </w:r>
          </w:p>
        </w:tc>
      </w:tr>
      <w:tr w:rsidR="00E77F9D" w:rsidRPr="006D10D5" w14:paraId="7161BC0F" w14:textId="77777777" w:rsidTr="00164F80">
        <w:trPr>
          <w:trHeight w:val="403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A2A2F" w14:textId="4EAC2AB4" w:rsidR="00E77F9D" w:rsidRPr="00DA52DE" w:rsidRDefault="00221D21" w:rsidP="00E77F9D">
            <w:pPr>
              <w:ind w:left="90"/>
              <w:rPr>
                <w:lang w:val="ru-RU"/>
              </w:rPr>
            </w:pPr>
            <w:r w:rsidRPr="00221D21">
              <w:t>Тепловий потік (навантаження)</w:t>
            </w:r>
          </w:p>
        </w:tc>
        <w:tc>
          <w:tcPr>
            <w:tcW w:w="64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A12051" w14:textId="76E4AEFC" w:rsidR="00E77F9D" w:rsidRPr="006D10D5" w:rsidRDefault="00E77F9D" w:rsidP="00161C09">
            <w:pPr>
              <w:ind w:left="136"/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>
              <w:rPr>
                <w:lang w:val="ru-RU"/>
              </w:rPr>
              <w:t xml:space="preserve">, </w:t>
            </w:r>
            <w:r w:rsidRPr="00DA52DE">
              <w:t xml:space="preserve">кВт або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>
              <w:rPr>
                <w:lang w:val="ru-RU"/>
              </w:rPr>
              <w:t xml:space="preserve">, </w:t>
            </w:r>
            <w:proofErr w:type="spellStart"/>
            <w:r w:rsidR="00221D21">
              <w:t>Г</w:t>
            </w:r>
            <w:r w:rsidRPr="00DA52DE">
              <w:t>кал</w:t>
            </w:r>
            <w:proofErr w:type="spellEnd"/>
            <w:r w:rsidRPr="00DA52DE">
              <w:t>/год</w:t>
            </w:r>
          </w:p>
        </w:tc>
      </w:tr>
      <w:tr w:rsidR="000B7ED6" w:rsidRPr="006D10D5" w14:paraId="77E6137D" w14:textId="43754098" w:rsidTr="00164F80">
        <w:trPr>
          <w:trHeight w:val="403"/>
        </w:trPr>
        <w:tc>
          <w:tcPr>
            <w:tcW w:w="43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D2F069" w14:textId="45C5466A" w:rsidR="000B7ED6" w:rsidRPr="00080114" w:rsidRDefault="000B7ED6" w:rsidP="000B7ED6">
            <w:pPr>
              <w:ind w:left="90"/>
            </w:pPr>
            <w:r w:rsidRPr="00161C09">
              <w:t>Тип</w:t>
            </w:r>
            <w:r>
              <w:t xml:space="preserve"> </w:t>
            </w:r>
            <w:proofErr w:type="spellStart"/>
            <w:r>
              <w:t>кожухотрубного</w:t>
            </w:r>
            <w:proofErr w:type="spellEnd"/>
            <w:r w:rsidRPr="00161C09">
              <w:t xml:space="preserve"> теплообмінника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48D53BD" w14:textId="29FE9546" w:rsidR="000B7ED6" w:rsidRPr="00523823" w:rsidRDefault="000B7ED6" w:rsidP="000B7ED6">
            <w:pPr>
              <w:jc w:val="center"/>
              <w:rPr>
                <w:rFonts w:cs="Arial"/>
              </w:rPr>
            </w:pPr>
            <w:r w:rsidRPr="00D374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D3741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7411">
              <w:rPr>
                <w:rFonts w:cs="Arial"/>
              </w:rPr>
              <w:fldChar w:fldCharType="end"/>
            </w: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1B324FD" w14:textId="33318A4B" w:rsidR="000B7ED6" w:rsidRPr="00523823" w:rsidRDefault="00164F80" w:rsidP="000B7ED6">
            <w:pPr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="000B7ED6">
              <w:rPr>
                <w:rFonts w:cs="Arial"/>
              </w:rPr>
              <w:t>варний</w:t>
            </w:r>
            <w:r>
              <w:rPr>
                <w:rFonts w:cs="Arial"/>
              </w:rPr>
              <w:br/>
            </w:r>
            <w:r w:rsidRPr="00164F80">
              <w:rPr>
                <w:rFonts w:cs="Arial"/>
              </w:rPr>
              <w:t>STSH/STSV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27238" w14:textId="00D00735" w:rsidR="000B7ED6" w:rsidRPr="00DA52DE" w:rsidRDefault="000B7ED6" w:rsidP="000B7ED6">
            <w:pPr>
              <w:jc w:val="center"/>
            </w:pPr>
            <w:r w:rsidRPr="00D374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D3741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7411">
              <w:rPr>
                <w:rFonts w:cs="Arial"/>
              </w:rPr>
              <w:fldChar w:fldCharType="end"/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49C62" w14:textId="3C91665F" w:rsidR="000B7ED6" w:rsidRPr="00DA52DE" w:rsidRDefault="00164F80" w:rsidP="000B7ED6">
            <w:r>
              <w:rPr>
                <w:rFonts w:cs="Arial"/>
              </w:rPr>
              <w:t>Р</w:t>
            </w:r>
            <w:r w:rsidR="000B7ED6">
              <w:rPr>
                <w:rFonts w:cs="Arial"/>
              </w:rPr>
              <w:t>озбірний</w:t>
            </w:r>
            <w:r>
              <w:rPr>
                <w:rFonts w:cs="Arial"/>
              </w:rPr>
              <w:br/>
            </w:r>
            <w:r w:rsidRPr="00164F80">
              <w:t>STH/STV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074B239" w14:textId="7591D2CF" w:rsidR="000B7ED6" w:rsidRPr="00523823" w:rsidRDefault="000B7ED6" w:rsidP="000B7ED6">
            <w:pPr>
              <w:jc w:val="center"/>
              <w:rPr>
                <w:rFonts w:cs="Arial"/>
              </w:rPr>
            </w:pPr>
            <w:r w:rsidRPr="00D374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D3741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7411">
              <w:rPr>
                <w:rFonts w:cs="Arial"/>
              </w:rPr>
              <w:fldChar w:fldCharType="end"/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0C0E9257" w14:textId="6C3987BB" w:rsidR="000B7ED6" w:rsidRDefault="00164F80" w:rsidP="000B7ED6">
            <w:pPr>
              <w:rPr>
                <w:rFonts w:cs="Arial"/>
              </w:rPr>
            </w:pPr>
            <w:proofErr w:type="spellStart"/>
            <w:r w:rsidRPr="00161C09">
              <w:rPr>
                <w:rFonts w:cs="Arial"/>
              </w:rPr>
              <w:t>Н</w:t>
            </w:r>
            <w:r w:rsidR="000B7ED6" w:rsidRPr="00161C09">
              <w:rPr>
                <w:rFonts w:cs="Arial"/>
              </w:rPr>
              <w:t>апівзварний</w:t>
            </w:r>
            <w:proofErr w:type="spellEnd"/>
          </w:p>
          <w:p w14:paraId="043BF238" w14:textId="5723C04F" w:rsidR="00164F80" w:rsidRPr="00523823" w:rsidRDefault="00164F80" w:rsidP="000B7ED6">
            <w:pPr>
              <w:rPr>
                <w:rFonts w:cs="Arial"/>
              </w:rPr>
            </w:pPr>
            <w:r>
              <w:t>(</w:t>
            </w:r>
            <w:proofErr w:type="spellStart"/>
            <w:r>
              <w:t>спецвиконання</w:t>
            </w:r>
            <w:proofErr w:type="spellEnd"/>
            <w:r>
              <w:t>)</w:t>
            </w:r>
          </w:p>
        </w:tc>
      </w:tr>
      <w:tr w:rsidR="00164F80" w:rsidRPr="006D10D5" w14:paraId="1367FABD" w14:textId="41D6ADDE" w:rsidTr="00164F80">
        <w:trPr>
          <w:trHeight w:val="403"/>
        </w:trPr>
        <w:tc>
          <w:tcPr>
            <w:tcW w:w="435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4D787639" w14:textId="567F5691" w:rsidR="00164F80" w:rsidRPr="006D10D5" w:rsidRDefault="00164F80" w:rsidP="00161C09">
            <w:pPr>
              <w:ind w:left="90"/>
            </w:pPr>
            <w:r w:rsidRPr="00080114">
              <w:t>Монтажне</w:t>
            </w:r>
            <w:r>
              <w:t xml:space="preserve"> </w:t>
            </w:r>
            <w:r w:rsidRPr="00080114">
              <w:t>положення</w:t>
            </w:r>
            <w:r w:rsidR="00571E6D">
              <w:t xml:space="preserve"> **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</w:tcPr>
          <w:p w14:paraId="6A861122" w14:textId="081D9692" w:rsidR="00164F80" w:rsidRPr="006D10D5" w:rsidRDefault="00164F80" w:rsidP="00164F80">
            <w:pPr>
              <w:jc w:val="center"/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1F6526" w14:textId="689E09F3" w:rsidR="00164F80" w:rsidRPr="006D10D5" w:rsidRDefault="00164F80" w:rsidP="00164F80">
            <w:r w:rsidRPr="00DA52DE">
              <w:t>STH ( горизонтальний)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EA37B5" w14:textId="2498E04D" w:rsidR="00164F80" w:rsidRPr="006D10D5" w:rsidRDefault="00164F80" w:rsidP="00164F80">
            <w:pPr>
              <w:jc w:val="center"/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63D8F10B" w14:textId="11F096AE" w:rsidR="00164F80" w:rsidRPr="006D10D5" w:rsidRDefault="00164F80" w:rsidP="00164F80">
            <w:r w:rsidRPr="00DA52DE">
              <w:t>STV (вертикальний)</w:t>
            </w:r>
          </w:p>
        </w:tc>
      </w:tr>
    </w:tbl>
    <w:p w14:paraId="60002B2E" w14:textId="50FAC361" w:rsidR="00E77F9D" w:rsidRPr="00E77F9D" w:rsidRDefault="00E77F9D" w:rsidP="00E03F32">
      <w:pPr>
        <w:spacing w:before="48"/>
        <w:rPr>
          <w:b/>
          <w:bCs/>
          <w:i/>
          <w:iCs/>
          <w:lang w:val="ru-RU"/>
        </w:rPr>
      </w:pPr>
      <w:proofErr w:type="spellStart"/>
      <w:r w:rsidRPr="00E77F9D">
        <w:rPr>
          <w:b/>
          <w:bCs/>
          <w:i/>
          <w:iCs/>
          <w:lang w:val="ru-RU"/>
        </w:rPr>
        <w:t>Примітки</w:t>
      </w:r>
      <w:proofErr w:type="spellEnd"/>
      <w:r w:rsidRPr="00E77F9D">
        <w:rPr>
          <w:b/>
          <w:bCs/>
          <w:i/>
          <w:iCs/>
          <w:lang w:val="ru-RU"/>
        </w:rPr>
        <w:t>:</w:t>
      </w:r>
    </w:p>
    <w:p w14:paraId="7DF1168E" w14:textId="06C696A2" w:rsidR="00080114" w:rsidRDefault="00E77F9D" w:rsidP="00EC7F49">
      <w:pPr>
        <w:rPr>
          <w:i/>
          <w:iCs/>
          <w:lang w:val="ru-RU"/>
        </w:rPr>
      </w:pPr>
      <w:r w:rsidRPr="00E77F9D">
        <w:rPr>
          <w:i/>
          <w:iCs/>
          <w:lang w:val="ru-RU"/>
        </w:rPr>
        <w:t xml:space="preserve">* </w:t>
      </w:r>
      <w:r w:rsidR="00221D21" w:rsidRPr="00221D21">
        <w:rPr>
          <w:i/>
          <w:iCs/>
          <w:lang w:val="ru-RU"/>
        </w:rPr>
        <w:t xml:space="preserve">У </w:t>
      </w:r>
      <w:proofErr w:type="spellStart"/>
      <w:r w:rsidR="00221D21" w:rsidRPr="00221D21">
        <w:rPr>
          <w:i/>
          <w:iCs/>
          <w:lang w:val="ru-RU"/>
        </w:rPr>
        <w:t>разі</w:t>
      </w:r>
      <w:proofErr w:type="spellEnd"/>
      <w:r w:rsidR="00221D21" w:rsidRPr="00221D21">
        <w:rPr>
          <w:i/>
          <w:iCs/>
          <w:lang w:val="ru-RU"/>
        </w:rPr>
        <w:t xml:space="preserve">, </w:t>
      </w:r>
      <w:proofErr w:type="spellStart"/>
      <w:r w:rsidR="00221D21" w:rsidRPr="00221D21">
        <w:rPr>
          <w:i/>
          <w:iCs/>
          <w:lang w:val="ru-RU"/>
        </w:rPr>
        <w:t>якщо</w:t>
      </w:r>
      <w:proofErr w:type="spellEnd"/>
      <w:r w:rsidR="00221D21" w:rsidRPr="00221D21">
        <w:rPr>
          <w:i/>
          <w:iCs/>
          <w:lang w:val="ru-RU"/>
        </w:rPr>
        <w:t xml:space="preserve"> </w:t>
      </w:r>
      <w:proofErr w:type="spellStart"/>
      <w:r w:rsidR="00221D21" w:rsidRPr="00221D21">
        <w:rPr>
          <w:i/>
          <w:iCs/>
          <w:lang w:val="ru-RU"/>
        </w:rPr>
        <w:t>теплоносієм</w:t>
      </w:r>
      <w:proofErr w:type="spellEnd"/>
      <w:r w:rsidR="00221D21" w:rsidRPr="00221D21">
        <w:rPr>
          <w:i/>
          <w:iCs/>
          <w:lang w:val="ru-RU"/>
        </w:rPr>
        <w:t xml:space="preserve"> є </w:t>
      </w:r>
      <w:proofErr w:type="spellStart"/>
      <w:r w:rsidR="00221D21" w:rsidRPr="00221D21">
        <w:rPr>
          <w:i/>
          <w:iCs/>
          <w:lang w:val="ru-RU"/>
        </w:rPr>
        <w:t>насичена</w:t>
      </w:r>
      <w:proofErr w:type="spellEnd"/>
      <w:r w:rsidR="00221D21" w:rsidRPr="00221D21">
        <w:rPr>
          <w:i/>
          <w:iCs/>
          <w:lang w:val="ru-RU"/>
        </w:rPr>
        <w:t xml:space="preserve"> пара, </w:t>
      </w:r>
      <w:proofErr w:type="spellStart"/>
      <w:r w:rsidR="00221D21" w:rsidRPr="00221D21">
        <w:rPr>
          <w:i/>
          <w:iCs/>
          <w:lang w:val="ru-RU"/>
        </w:rPr>
        <w:t>достатньо</w:t>
      </w:r>
      <w:proofErr w:type="spellEnd"/>
      <w:r w:rsidR="00221D21">
        <w:rPr>
          <w:i/>
          <w:iCs/>
          <w:lang w:val="ru-RU"/>
        </w:rPr>
        <w:t xml:space="preserve"> </w:t>
      </w:r>
      <w:proofErr w:type="spellStart"/>
      <w:r w:rsidR="00221D21" w:rsidRPr="00221D21">
        <w:rPr>
          <w:i/>
          <w:iCs/>
          <w:lang w:val="ru-RU"/>
        </w:rPr>
        <w:t>вказати</w:t>
      </w:r>
      <w:proofErr w:type="spellEnd"/>
      <w:r w:rsidR="00221D21" w:rsidRPr="00221D21">
        <w:rPr>
          <w:i/>
          <w:iCs/>
          <w:lang w:val="ru-RU"/>
        </w:rPr>
        <w:t xml:space="preserve"> </w:t>
      </w:r>
      <w:proofErr w:type="spellStart"/>
      <w:r w:rsidR="00784759">
        <w:rPr>
          <w:i/>
          <w:iCs/>
          <w:lang w:val="ru-RU"/>
        </w:rPr>
        <w:t>лише</w:t>
      </w:r>
      <w:proofErr w:type="spellEnd"/>
      <w:r w:rsidR="00221D21">
        <w:rPr>
          <w:i/>
          <w:iCs/>
          <w:lang w:val="ru-RU"/>
        </w:rPr>
        <w:t xml:space="preserve"> </w:t>
      </w:r>
      <w:proofErr w:type="spellStart"/>
      <w:r w:rsidR="00221D21" w:rsidRPr="00221D21">
        <w:rPr>
          <w:i/>
          <w:iCs/>
          <w:lang w:val="ru-RU"/>
        </w:rPr>
        <w:t>тиск</w:t>
      </w:r>
      <w:proofErr w:type="spellEnd"/>
      <w:r>
        <w:rPr>
          <w:i/>
          <w:iCs/>
          <w:lang w:val="ru-RU"/>
        </w:rPr>
        <w:t>.</w:t>
      </w:r>
    </w:p>
    <w:p w14:paraId="325F9E40" w14:textId="6ED071C1" w:rsidR="00571E6D" w:rsidRPr="00E03F32" w:rsidRDefault="00571E6D" w:rsidP="00EC7F49">
      <w:pPr>
        <w:rPr>
          <w:i/>
          <w:iCs/>
          <w:lang w:val="ru-RU"/>
        </w:rPr>
      </w:pPr>
      <w:r>
        <w:rPr>
          <w:i/>
          <w:iCs/>
          <w:lang w:val="ru-RU"/>
        </w:rPr>
        <w:t>**</w:t>
      </w:r>
      <w:r w:rsidRPr="00571E6D">
        <w:t xml:space="preserve"> </w:t>
      </w:r>
      <w:r w:rsidRPr="00571E6D">
        <w:rPr>
          <w:i/>
          <w:iCs/>
          <w:lang w:val="ru-RU"/>
        </w:rPr>
        <w:t>STH</w:t>
      </w:r>
      <w:r>
        <w:rPr>
          <w:i/>
          <w:iCs/>
          <w:lang w:val="ru-RU"/>
        </w:rPr>
        <w:t>/</w:t>
      </w:r>
      <w:r w:rsidRPr="00571E6D">
        <w:rPr>
          <w:i/>
          <w:iCs/>
          <w:lang w:val="ru-RU"/>
        </w:rPr>
        <w:t xml:space="preserve"> ST</w:t>
      </w:r>
      <w:r>
        <w:rPr>
          <w:i/>
          <w:iCs/>
          <w:lang w:val="en-US"/>
        </w:rPr>
        <w:t>S</w:t>
      </w:r>
      <w:r w:rsidRPr="00571E6D">
        <w:rPr>
          <w:i/>
          <w:iCs/>
          <w:lang w:val="ru-RU"/>
        </w:rPr>
        <w:t>H - горизонтальна установка; STV/ST</w:t>
      </w:r>
      <w:r>
        <w:rPr>
          <w:i/>
          <w:iCs/>
          <w:lang w:val="en-US"/>
        </w:rPr>
        <w:t>S</w:t>
      </w:r>
      <w:r w:rsidRPr="00571E6D">
        <w:rPr>
          <w:i/>
          <w:iCs/>
          <w:lang w:val="ru-RU"/>
        </w:rPr>
        <w:t>V - вертикальна установка.</w:t>
      </w:r>
    </w:p>
    <w:p w14:paraId="36FA4E40" w14:textId="3B1A1FF0" w:rsidR="00DA52DE" w:rsidRPr="00080114" w:rsidRDefault="00080114" w:rsidP="00E03F32">
      <w:pPr>
        <w:spacing w:before="48"/>
        <w:jc w:val="both"/>
        <w:rPr>
          <w:i/>
          <w:iCs/>
          <w:lang w:val="ru-RU"/>
        </w:rPr>
      </w:pPr>
      <w:r w:rsidRPr="00080114">
        <w:rPr>
          <w:i/>
          <w:iCs/>
          <w:lang w:val="ru-RU"/>
        </w:rPr>
        <w:t xml:space="preserve">Остаточні розміри будуть визначені після узгодження проекту, враховуючи ефективну </w:t>
      </w:r>
      <w:proofErr w:type="spellStart"/>
      <w:r w:rsidRPr="00080114">
        <w:rPr>
          <w:i/>
          <w:iCs/>
          <w:lang w:val="ru-RU"/>
        </w:rPr>
        <w:t>швидкість</w:t>
      </w:r>
      <w:proofErr w:type="spellEnd"/>
      <w:r w:rsidRPr="00080114">
        <w:rPr>
          <w:i/>
          <w:iCs/>
          <w:lang w:val="ru-RU"/>
        </w:rPr>
        <w:t xml:space="preserve"> потоку і </w:t>
      </w:r>
      <w:proofErr w:type="spellStart"/>
      <w:r w:rsidR="00784759">
        <w:rPr>
          <w:i/>
          <w:iCs/>
          <w:lang w:val="ru-RU"/>
        </w:rPr>
        <w:t>трубні</w:t>
      </w:r>
      <w:proofErr w:type="spellEnd"/>
      <w:r w:rsidR="00784759">
        <w:rPr>
          <w:i/>
          <w:iCs/>
          <w:lang w:val="ru-RU"/>
        </w:rPr>
        <w:t xml:space="preserve"> </w:t>
      </w:r>
      <w:proofErr w:type="spellStart"/>
      <w:r w:rsidRPr="00080114">
        <w:rPr>
          <w:i/>
          <w:iCs/>
          <w:lang w:val="ru-RU"/>
        </w:rPr>
        <w:t>з'єднання</w:t>
      </w:r>
      <w:proofErr w:type="spellEnd"/>
      <w:r w:rsidRPr="00080114">
        <w:rPr>
          <w:i/>
          <w:iCs/>
          <w:lang w:val="ru-RU"/>
        </w:rPr>
        <w:t xml:space="preserve">. </w:t>
      </w:r>
    </w:p>
    <w:p w14:paraId="50DB7CD8" w14:textId="77777777" w:rsidR="006D10D5" w:rsidRPr="00E77F9D" w:rsidRDefault="006D10D5" w:rsidP="00EC7F49">
      <w:pPr>
        <w:rPr>
          <w:lang w:val="ru-RU"/>
        </w:rPr>
      </w:pPr>
    </w:p>
    <w:bookmarkEnd w:id="0"/>
    <w:p w14:paraId="3414F583" w14:textId="77777777" w:rsidR="0031515B" w:rsidRPr="0031515B" w:rsidRDefault="0031515B" w:rsidP="00EC7F49">
      <w:pPr>
        <w:rPr>
          <w:lang w:val="ru-RU"/>
        </w:rPr>
      </w:pP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7555"/>
      </w:tblGrid>
      <w:tr w:rsidR="00D15EE3" w:rsidRPr="00EF0C63" w14:paraId="4FBE5DB8" w14:textId="77777777" w:rsidTr="00080114">
        <w:trPr>
          <w:trHeight w:val="380"/>
        </w:trPr>
        <w:tc>
          <w:tcPr>
            <w:tcW w:w="108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FECAFF" w14:textId="7D1550CD" w:rsidR="00D15EE3" w:rsidRPr="00EF0C63" w:rsidRDefault="00221D21" w:rsidP="00186D50">
            <w:pPr>
              <w:rPr>
                <w:rFonts w:cs="Arial"/>
              </w:rPr>
            </w:pPr>
            <w:r w:rsidRPr="00221D21">
              <w:rPr>
                <w:rFonts w:cs="Arial"/>
                <w:b/>
                <w:bCs/>
              </w:rPr>
              <w:t xml:space="preserve">Додатково / Спеціальні виконання </w:t>
            </w:r>
            <w:r w:rsidR="00D15EE3" w:rsidRPr="00EF0C63">
              <w:rPr>
                <w:rFonts w:cs="Arial"/>
                <w:b/>
                <w:bCs/>
              </w:rPr>
              <w:t>(заповнення не обов</w:t>
            </w:r>
            <w:r w:rsidR="00D15EE3" w:rsidRPr="00EF0C63">
              <w:rPr>
                <w:rFonts w:cs="Calibri"/>
                <w:b/>
                <w:bCs/>
              </w:rPr>
              <w:t>’</w:t>
            </w:r>
            <w:r w:rsidR="00D15EE3" w:rsidRPr="00EF0C63">
              <w:rPr>
                <w:rFonts w:cs="Arial"/>
                <w:b/>
                <w:bCs/>
              </w:rPr>
              <w:t>язкове):</w:t>
            </w:r>
          </w:p>
        </w:tc>
      </w:tr>
      <w:tr w:rsidR="00D15EE3" w:rsidRPr="00EF0C63" w14:paraId="473E8368" w14:textId="77777777" w:rsidTr="00221D21">
        <w:trPr>
          <w:trHeight w:val="380"/>
        </w:trPr>
        <w:tc>
          <w:tcPr>
            <w:tcW w:w="3246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4E2CE29" w14:textId="3560CE26" w:rsidR="00D15EE3" w:rsidRPr="00EF0C63" w:rsidRDefault="00221D21" w:rsidP="00302CC1">
            <w:pPr>
              <w:rPr>
                <w:rFonts w:cs="Arial"/>
              </w:rPr>
            </w:pPr>
            <w:r w:rsidRPr="00221D21">
              <w:rPr>
                <w:rFonts w:cs="Arial"/>
                <w:color w:val="000000" w:themeColor="text1"/>
              </w:rPr>
              <w:t>Призначення теплообмінника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221D21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br/>
            </w:r>
            <w:r w:rsidR="00E03F32">
              <w:rPr>
                <w:rFonts w:cs="Arial"/>
                <w:color w:val="000000" w:themeColor="text1"/>
              </w:rPr>
              <w:t>о</w:t>
            </w:r>
            <w:r w:rsidRPr="00221D21">
              <w:rPr>
                <w:rFonts w:cs="Arial"/>
                <w:color w:val="000000" w:themeColor="text1"/>
              </w:rPr>
              <w:t>собливі вимоги</w:t>
            </w:r>
            <w:r w:rsidR="00302CC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C0BAED2" w14:textId="77777777" w:rsidR="00D15EE3" w:rsidRPr="00302CC1" w:rsidRDefault="00D15EE3" w:rsidP="00186D50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48"/>
                  </w:textInput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EF0C63" w14:paraId="042AEF79" w14:textId="77777777" w:rsidTr="00221D21">
        <w:trPr>
          <w:trHeight w:val="380"/>
        </w:trPr>
        <w:tc>
          <w:tcPr>
            <w:tcW w:w="3246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44413CF" w14:textId="77777777" w:rsidR="00D15EE3" w:rsidRPr="00EF0C63" w:rsidRDefault="00D15EE3" w:rsidP="00186D50">
            <w:pPr>
              <w:rPr>
                <w:rFonts w:cs="Arial"/>
              </w:rPr>
            </w:pPr>
          </w:p>
        </w:tc>
        <w:tc>
          <w:tcPr>
            <w:tcW w:w="755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2B8BCAD" w14:textId="77777777" w:rsidR="00D15EE3" w:rsidRPr="00302CC1" w:rsidRDefault="00D15EE3" w:rsidP="00186D50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48"/>
                  </w:textInput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</w:p>
        </w:tc>
      </w:tr>
    </w:tbl>
    <w:p w14:paraId="0303BE0A" w14:textId="77777777" w:rsidR="00D15EE3" w:rsidRPr="00D15EE3" w:rsidRDefault="00D15EE3" w:rsidP="00302CC1"/>
    <w:sectPr w:rsidR="00D15EE3" w:rsidRPr="00D15EE3">
      <w:type w:val="continuous"/>
      <w:pgSz w:w="11910" w:h="16840"/>
      <w:pgMar w:top="560" w:right="62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6"/>
    <w:rsid w:val="00062D60"/>
    <w:rsid w:val="00080114"/>
    <w:rsid w:val="0009352F"/>
    <w:rsid w:val="000A7DBB"/>
    <w:rsid w:val="000B032B"/>
    <w:rsid w:val="000B7ED6"/>
    <w:rsid w:val="000C692B"/>
    <w:rsid w:val="00102E90"/>
    <w:rsid w:val="00161C09"/>
    <w:rsid w:val="00164F80"/>
    <w:rsid w:val="00165C16"/>
    <w:rsid w:val="00221D21"/>
    <w:rsid w:val="00252299"/>
    <w:rsid w:val="002F0334"/>
    <w:rsid w:val="002F6395"/>
    <w:rsid w:val="0030267E"/>
    <w:rsid w:val="00302CC1"/>
    <w:rsid w:val="00303E84"/>
    <w:rsid w:val="0031515B"/>
    <w:rsid w:val="00327525"/>
    <w:rsid w:val="0037185F"/>
    <w:rsid w:val="003F768E"/>
    <w:rsid w:val="004064CA"/>
    <w:rsid w:val="004470F5"/>
    <w:rsid w:val="004D24C7"/>
    <w:rsid w:val="00523823"/>
    <w:rsid w:val="00571E6D"/>
    <w:rsid w:val="00593A76"/>
    <w:rsid w:val="005D0D4D"/>
    <w:rsid w:val="005E03F9"/>
    <w:rsid w:val="0060431E"/>
    <w:rsid w:val="0061381E"/>
    <w:rsid w:val="00636EAC"/>
    <w:rsid w:val="006604E4"/>
    <w:rsid w:val="00670D7D"/>
    <w:rsid w:val="006D10D5"/>
    <w:rsid w:val="0071006A"/>
    <w:rsid w:val="00784759"/>
    <w:rsid w:val="00850C1A"/>
    <w:rsid w:val="00866677"/>
    <w:rsid w:val="0087167F"/>
    <w:rsid w:val="008D74C6"/>
    <w:rsid w:val="00900E1F"/>
    <w:rsid w:val="00936096"/>
    <w:rsid w:val="009C4107"/>
    <w:rsid w:val="00A52FC7"/>
    <w:rsid w:val="00A92ADB"/>
    <w:rsid w:val="00AB766E"/>
    <w:rsid w:val="00B5732C"/>
    <w:rsid w:val="00B64FB5"/>
    <w:rsid w:val="00BF58A9"/>
    <w:rsid w:val="00C242F7"/>
    <w:rsid w:val="00C45F5A"/>
    <w:rsid w:val="00C50715"/>
    <w:rsid w:val="00D031AD"/>
    <w:rsid w:val="00D15EE3"/>
    <w:rsid w:val="00D37411"/>
    <w:rsid w:val="00D72303"/>
    <w:rsid w:val="00D73335"/>
    <w:rsid w:val="00DA52DE"/>
    <w:rsid w:val="00DC2109"/>
    <w:rsid w:val="00E03F32"/>
    <w:rsid w:val="00E27FFE"/>
    <w:rsid w:val="00E77F9D"/>
    <w:rsid w:val="00EB21FF"/>
    <w:rsid w:val="00EC7F49"/>
    <w:rsid w:val="00EF0C63"/>
    <w:rsid w:val="00F200CE"/>
    <w:rsid w:val="00F2102C"/>
    <w:rsid w:val="00F955A9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C0C2"/>
  <w15:docId w15:val="{FC9D2A58-9C9B-4AD8-BED5-706856A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yriad Pro" w:eastAsia="Myriad Pro" w:hAnsi="Myriad Pro" w:cs="Myriad Pro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B7E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7F49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7F49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16"/>
      <w:szCs w:val="16"/>
    </w:rPr>
  </w:style>
  <w:style w:type="paragraph" w:styleId="a4">
    <w:name w:val="Title"/>
    <w:basedOn w:val="a"/>
    <w:uiPriority w:val="10"/>
    <w:qFormat/>
    <w:pPr>
      <w:spacing w:before="239"/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EC7F49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rsid w:val="00EC7F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note text"/>
    <w:basedOn w:val="a"/>
    <w:link w:val="a7"/>
    <w:semiHidden/>
    <w:rsid w:val="00EC7F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виноски Знак"/>
    <w:basedOn w:val="a0"/>
    <w:link w:val="a6"/>
    <w:semiHidden/>
    <w:rsid w:val="00EC7F49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02E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B7E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 Трейдинг</dc:creator>
  <cp:keywords/>
  <dc:description/>
  <cp:lastModifiedBy>Andrii Zaichuk</cp:lastModifiedBy>
  <cp:revision>8</cp:revision>
  <dcterms:created xsi:type="dcterms:W3CDTF">2024-09-11T15:18:00Z</dcterms:created>
  <dcterms:modified xsi:type="dcterms:W3CDTF">2024-09-12T06:46:00Z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Acrobat Pro DC (32-bit) 21.7.20099</vt:lpwstr>
  </property>
</Properties>
</file>